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Fliesen- und Werksteinarbeiten 4. BA - Umbau und Erweiterung der Regenbogenschule mit Mensa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33.1/RBS/16/2026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Fliesen- und Werksteinarbeiten 4. BA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